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ind w:leftChars="0"/>
        <w:rPr>
          <w:rFonts w:hint="eastAsia" w:ascii="黑体" w:hAnsi="黑体" w:eastAsia="黑体" w:cs="黑体"/>
          <w:b w:val="0"/>
          <w:bCs w:val="0"/>
          <w:lang w:val="en-US" w:eastAsia="zh-CN"/>
        </w:rPr>
      </w:pPr>
      <w:r>
        <w:rPr>
          <w:rFonts w:hint="eastAsia" w:ascii="黑体" w:hAnsi="黑体" w:eastAsia="黑体" w:cs="黑体"/>
          <w:b w:val="0"/>
          <w:bCs w:val="0"/>
          <w:lang w:val="en-US" w:eastAsia="zh-CN"/>
        </w:rPr>
        <w:t>附件2</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Times New Roman" w:hAnsi="Times New Roman" w:eastAsia="方正小标宋简体" w:cs="仿宋_GB2312"/>
          <w:color w:val="000000"/>
          <w:sz w:val="44"/>
          <w:szCs w:val="44"/>
        </w:rPr>
      </w:pPr>
      <w:r>
        <w:rPr>
          <w:rFonts w:hint="eastAsia" w:ascii="Times New Roman" w:hAnsi="Times New Roman" w:eastAsia="方正小标宋简体" w:cs="仿宋_GB2312"/>
          <w:color w:val="000000"/>
          <w:sz w:val="44"/>
          <w:szCs w:val="44"/>
        </w:rPr>
        <w:t>企业年度报告抽查领域“双随机、一公开”</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Times New Roman" w:hAnsi="Times New Roman" w:eastAsia="方正小标宋简体" w:cs="仿宋_GB2312"/>
          <w:color w:val="000000"/>
          <w:sz w:val="44"/>
          <w:szCs w:val="44"/>
        </w:rPr>
      </w:pPr>
      <w:r>
        <w:rPr>
          <w:rFonts w:hint="eastAsia" w:ascii="Times New Roman" w:hAnsi="Times New Roman" w:eastAsia="方正小标宋简体" w:cs="仿宋_GB2312"/>
          <w:color w:val="000000"/>
          <w:sz w:val="44"/>
          <w:szCs w:val="44"/>
        </w:rPr>
        <w:t>部门联合检查登记表</w:t>
      </w:r>
    </w:p>
    <w:p>
      <w:pPr>
        <w:adjustRightInd w:val="0"/>
        <w:snapToGrid w:val="0"/>
        <w:spacing w:line="360" w:lineRule="auto"/>
        <w:jc w:val="center"/>
        <w:rPr>
          <w:rFonts w:hint="eastAsia"/>
          <w:lang w:val="en-US" w:eastAsia="zh-CN"/>
        </w:rPr>
      </w:pPr>
      <w:r>
        <w:rPr>
          <w:rFonts w:hint="eastAsia" w:ascii="Times New Roman" w:hAnsi="Times New Roman" w:eastAsia="楷体_GB2312" w:cs="仿宋_GB2312"/>
          <w:color w:val="000000"/>
          <w:sz w:val="32"/>
          <w:szCs w:val="40"/>
        </w:rPr>
        <w:t>_____联合随检〔202</w:t>
      </w:r>
      <w:r>
        <w:rPr>
          <w:rFonts w:hint="eastAsia" w:ascii="Times New Roman" w:hAnsi="Times New Roman" w:eastAsia="楷体_GB2312" w:cs="仿宋_GB2312"/>
          <w:color w:val="000000"/>
          <w:sz w:val="32"/>
          <w:szCs w:val="40"/>
          <w:lang w:val="en-US" w:eastAsia="zh-CN"/>
        </w:rPr>
        <w:t>3</w:t>
      </w:r>
      <w:r>
        <w:rPr>
          <w:rFonts w:hint="eastAsia" w:ascii="Times New Roman" w:hAnsi="Times New Roman" w:eastAsia="楷体_GB2312" w:cs="仿宋_GB2312"/>
          <w:color w:val="000000"/>
          <w:sz w:val="32"/>
          <w:szCs w:val="40"/>
        </w:rPr>
        <w:t>〕____号</w:t>
      </w:r>
    </w:p>
    <w:tbl>
      <w:tblPr>
        <w:tblStyle w:val="4"/>
        <w:tblW w:w="92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432"/>
        <w:gridCol w:w="972"/>
        <w:gridCol w:w="176"/>
        <w:gridCol w:w="36"/>
        <w:gridCol w:w="988"/>
        <w:gridCol w:w="456"/>
        <w:gridCol w:w="984"/>
        <w:gridCol w:w="5"/>
        <w:gridCol w:w="247"/>
        <w:gridCol w:w="804"/>
        <w:gridCol w:w="396"/>
        <w:gridCol w:w="17"/>
        <w:gridCol w:w="811"/>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restart"/>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eastAsia="宋体" w:cs="宋体"/>
                <w:color w:val="000000"/>
                <w:sz w:val="24"/>
              </w:rPr>
            </w:pPr>
            <w:r>
              <w:rPr>
                <w:rFonts w:hint="eastAsia" w:ascii="Times New Roman" w:hAnsi="Times New Roman" w:eastAsia="宋体" w:cs="宋体"/>
                <w:color w:val="000000"/>
                <w:sz w:val="24"/>
              </w:rPr>
              <w:t>检查对象</w:t>
            </w:r>
          </w:p>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rPr>
            </w:pPr>
            <w:r>
              <w:rPr>
                <w:rFonts w:hint="eastAsia" w:ascii="Times New Roman" w:hAnsi="Times New Roman" w:eastAsia="宋体" w:cs="宋体"/>
                <w:color w:val="000000"/>
                <w:sz w:val="24"/>
              </w:rPr>
              <w:t>基本情况</w:t>
            </w:r>
          </w:p>
        </w:tc>
        <w:tc>
          <w:tcPr>
            <w:tcW w:w="1404" w:type="dxa"/>
            <w:gridSpan w:val="2"/>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企业名称</w:t>
            </w:r>
          </w:p>
        </w:tc>
        <w:tc>
          <w:tcPr>
            <w:tcW w:w="2640" w:type="dxa"/>
            <w:gridSpan w:val="5"/>
            <w:noWrap w:val="0"/>
            <w:vAlign w:val="center"/>
          </w:tcPr>
          <w:p>
            <w:pPr>
              <w:keepNext w:val="0"/>
              <w:keepLines w:val="0"/>
              <w:widowControl/>
              <w:suppressLineNumbers w:val="0"/>
              <w:adjustRightInd w:val="0"/>
              <w:snapToGrid w:val="0"/>
              <w:spacing w:before="0" w:beforeAutospacing="0" w:after="0" w:afterAutospacing="0" w:line="360" w:lineRule="auto"/>
              <w:ind w:left="0" w:right="0"/>
              <w:jc w:val="left"/>
              <w:rPr>
                <w:rFonts w:hint="eastAsia" w:ascii="Times New Roman" w:hAnsi="Times New Roman" w:cs="仿宋_GB2312"/>
                <w:color w:val="000000"/>
                <w:sz w:val="24"/>
              </w:rPr>
            </w:pPr>
          </w:p>
        </w:tc>
        <w:tc>
          <w:tcPr>
            <w:tcW w:w="1452" w:type="dxa"/>
            <w:gridSpan w:val="4"/>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统一社会信用代码</w:t>
            </w:r>
          </w:p>
        </w:tc>
        <w:tc>
          <w:tcPr>
            <w:tcW w:w="2448" w:type="dxa"/>
            <w:gridSpan w:val="3"/>
            <w:noWrap w:val="0"/>
            <w:vAlign w:val="center"/>
          </w:tcPr>
          <w:p>
            <w:pPr>
              <w:keepNext w:val="0"/>
              <w:keepLines w:val="0"/>
              <w:widowControl/>
              <w:suppressLineNumbers w:val="0"/>
              <w:adjustRightInd w:val="0"/>
              <w:snapToGrid w:val="0"/>
              <w:spacing w:before="0" w:beforeAutospacing="0" w:after="0" w:afterAutospacing="0" w:line="360" w:lineRule="auto"/>
              <w:ind w:left="0" w:right="0"/>
              <w:jc w:val="left"/>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rPr>
            </w:pPr>
          </w:p>
        </w:tc>
        <w:tc>
          <w:tcPr>
            <w:tcW w:w="1404" w:type="dxa"/>
            <w:gridSpan w:val="2"/>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经营场所</w:t>
            </w:r>
          </w:p>
        </w:tc>
        <w:tc>
          <w:tcPr>
            <w:tcW w:w="2640" w:type="dxa"/>
            <w:gridSpan w:val="5"/>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rPr>
            </w:pPr>
          </w:p>
        </w:tc>
        <w:tc>
          <w:tcPr>
            <w:tcW w:w="1452" w:type="dxa"/>
            <w:gridSpan w:val="4"/>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法定代表人（负责人）</w:t>
            </w:r>
          </w:p>
        </w:tc>
        <w:tc>
          <w:tcPr>
            <w:tcW w:w="2448" w:type="dxa"/>
            <w:gridSpan w:val="3"/>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rPr>
            </w:pPr>
          </w:p>
        </w:tc>
        <w:tc>
          <w:tcPr>
            <w:tcW w:w="1404" w:type="dxa"/>
            <w:gridSpan w:val="2"/>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证件号码</w:t>
            </w:r>
          </w:p>
        </w:tc>
        <w:tc>
          <w:tcPr>
            <w:tcW w:w="2645" w:type="dxa"/>
            <w:gridSpan w:val="6"/>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eastAsia="zh-CN"/>
              </w:rPr>
            </w:pPr>
          </w:p>
        </w:tc>
        <w:tc>
          <w:tcPr>
            <w:tcW w:w="1464" w:type="dxa"/>
            <w:gridSpan w:val="4"/>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eastAsiaTheme="minorEastAsia"/>
                <w:color w:val="000000"/>
                <w:sz w:val="24"/>
                <w:lang w:eastAsia="zh-CN"/>
              </w:rPr>
            </w:pPr>
            <w:r>
              <w:rPr>
                <w:rFonts w:hint="eastAsia" w:ascii="Times New Roman" w:hAnsi="Times New Roman" w:cs="仿宋_GB2312"/>
                <w:color w:val="000000"/>
                <w:sz w:val="24"/>
                <w:lang w:eastAsia="zh-CN"/>
              </w:rPr>
              <w:t>联系电话</w:t>
            </w:r>
          </w:p>
        </w:tc>
        <w:tc>
          <w:tcPr>
            <w:tcW w:w="2431" w:type="dxa"/>
            <w:gridSpan w:val="2"/>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eastAsiaTheme="minorEastAsia"/>
                <w:color w:val="000000"/>
                <w:sz w:val="24"/>
                <w:lang w:eastAsia="zh-CN"/>
              </w:rPr>
            </w:pPr>
            <w:r>
              <w:rPr>
                <w:rFonts w:hint="eastAsia" w:ascii="Times New Roman" w:hAnsi="Times New Roman" w:cs="仿宋_GB2312"/>
                <w:color w:val="000000"/>
                <w:sz w:val="24"/>
                <w:lang w:eastAsia="zh-CN"/>
              </w:rPr>
              <w:t>现场负责人姓名</w:t>
            </w:r>
          </w:p>
        </w:tc>
        <w:tc>
          <w:tcPr>
            <w:tcW w:w="1404" w:type="dxa"/>
            <w:gridSpan w:val="2"/>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p>
        </w:tc>
        <w:tc>
          <w:tcPr>
            <w:tcW w:w="1200" w:type="dxa"/>
            <w:gridSpan w:val="3"/>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证件号码</w:t>
            </w:r>
          </w:p>
        </w:tc>
        <w:tc>
          <w:tcPr>
            <w:tcW w:w="2496" w:type="dxa"/>
            <w:gridSpan w:val="5"/>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p>
        </w:tc>
        <w:tc>
          <w:tcPr>
            <w:tcW w:w="1224" w:type="dxa"/>
            <w:gridSpan w:val="3"/>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联系电话</w:t>
            </w:r>
          </w:p>
        </w:tc>
        <w:tc>
          <w:tcPr>
            <w:tcW w:w="1620" w:type="dxa"/>
            <w:noWrap w:val="0"/>
            <w:vAlign w:val="center"/>
          </w:tcPr>
          <w:p>
            <w:pPr>
              <w:keepNext w:val="0"/>
              <w:keepLines w:val="0"/>
              <w:suppressLineNumbers w:val="0"/>
              <w:spacing w:before="0" w:beforeAutospacing="0" w:after="0" w:afterAutospacing="0" w:line="300" w:lineRule="exact"/>
              <w:ind w:left="0" w:right="0"/>
              <w:jc w:val="distribute"/>
              <w:rPr>
                <w:rFonts w:hint="eastAsia" w:ascii="Times New Roman" w:hAnsi="Times New Roman" w:cs="仿宋_GB2312"/>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restart"/>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联合检查组出示执法证后告知事项</w:t>
            </w:r>
          </w:p>
        </w:tc>
        <w:tc>
          <w:tcPr>
            <w:tcW w:w="140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仿宋_GB2312" w:eastAsiaTheme="minorEastAsia"/>
                <w:color w:val="000000"/>
                <w:kern w:val="2"/>
                <w:sz w:val="21"/>
                <w:szCs w:val="21"/>
                <w:lang w:val="en-US" w:eastAsia="zh-CN" w:bidi="ar-SA"/>
              </w:rPr>
            </w:pPr>
            <w:r>
              <w:rPr>
                <w:rFonts w:hint="eastAsia" w:ascii="Times New Roman" w:hAnsi="Times New Roman" w:cs="仿宋_GB2312"/>
                <w:color w:val="000000"/>
                <w:sz w:val="21"/>
                <w:szCs w:val="21"/>
                <w:lang w:val="en-US" w:eastAsia="zh-CN"/>
              </w:rPr>
              <w:t>市市场监管局</w:t>
            </w:r>
          </w:p>
        </w:tc>
        <w:tc>
          <w:tcPr>
            <w:tcW w:w="120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仿宋_GB2312" w:eastAsiaTheme="minorEastAsia"/>
                <w:color w:val="000000"/>
                <w:kern w:val="2"/>
                <w:sz w:val="21"/>
                <w:szCs w:val="21"/>
                <w:lang w:val="en-US" w:eastAsia="zh-CN" w:bidi="ar-SA"/>
              </w:rPr>
            </w:pPr>
            <w:r>
              <w:rPr>
                <w:rFonts w:hint="eastAsia" w:ascii="Times New Roman" w:hAnsi="Times New Roman" w:cs="仿宋_GB2312"/>
                <w:color w:val="000000"/>
                <w:sz w:val="21"/>
                <w:szCs w:val="21"/>
                <w:lang w:val="en-US" w:eastAsia="zh-CN"/>
              </w:rPr>
              <w:t>执法人员姓名及执法证号</w:t>
            </w:r>
          </w:p>
        </w:tc>
        <w:tc>
          <w:tcPr>
            <w:tcW w:w="5340" w:type="dxa"/>
            <w:gridSpan w:val="9"/>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Times New Roman" w:hAnsi="Times New Roman" w:cs="仿宋_GB2312" w:eastAsiaTheme="minorEastAsia"/>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c>
          <w:tcPr>
            <w:tcW w:w="140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市商务局</w:t>
            </w:r>
          </w:p>
        </w:tc>
        <w:tc>
          <w:tcPr>
            <w:tcW w:w="120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执法人员姓名及执法证号</w:t>
            </w:r>
          </w:p>
        </w:tc>
        <w:tc>
          <w:tcPr>
            <w:tcW w:w="5340" w:type="dxa"/>
            <w:gridSpan w:val="9"/>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c>
          <w:tcPr>
            <w:tcW w:w="140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市人社局</w:t>
            </w:r>
          </w:p>
        </w:tc>
        <w:tc>
          <w:tcPr>
            <w:tcW w:w="120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执法人员姓名及执法证号</w:t>
            </w:r>
          </w:p>
        </w:tc>
        <w:tc>
          <w:tcPr>
            <w:tcW w:w="5340" w:type="dxa"/>
            <w:gridSpan w:val="9"/>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c>
          <w:tcPr>
            <w:tcW w:w="140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市税务局</w:t>
            </w:r>
          </w:p>
        </w:tc>
        <w:tc>
          <w:tcPr>
            <w:tcW w:w="1200"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执法人员姓名及执法证号</w:t>
            </w:r>
          </w:p>
        </w:tc>
        <w:tc>
          <w:tcPr>
            <w:tcW w:w="5340" w:type="dxa"/>
            <w:gridSpan w:val="9"/>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279" w:type="dxa"/>
            <w:vMerge w:val="continue"/>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lang w:val="en-US" w:eastAsia="zh-CN"/>
              </w:rPr>
            </w:pPr>
          </w:p>
        </w:tc>
        <w:tc>
          <w:tcPr>
            <w:tcW w:w="7944" w:type="dxa"/>
            <w:gridSpan w:val="1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20" w:firstLineChars="20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本次联合检查组由市市场监管局、市商务局、市人社局、市税务局组成，现对贵企业进行检查，请配合检查，并如实回答有关问题。你有权进行陈述和申辩，如果你认为检查组成员与</w:t>
            </w:r>
            <w:r>
              <w:rPr>
                <w:rFonts w:hint="eastAsia" w:ascii="宋体" w:hAnsi="宋体" w:cs="Times New Roman"/>
                <w:kern w:val="0"/>
                <w:sz w:val="24"/>
              </w:rPr>
              <w:t>你（单位）有直接利害关系的</w:t>
            </w:r>
            <w:r>
              <w:rPr>
                <w:rFonts w:hint="eastAsia" w:ascii="Times New Roman" w:hAnsi="Times New Roman" w:cs="仿宋_GB2312"/>
                <w:color w:val="000000"/>
                <w:sz w:val="21"/>
                <w:szCs w:val="21"/>
                <w:lang w:val="en-US" w:eastAsia="zh-CN"/>
              </w:rPr>
              <w:t>，可以申请检查人员回避，你是否申请回避？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79" w:type="dxa"/>
            <w:noWrap w:val="0"/>
            <w:vAlign w:val="center"/>
          </w:tcPr>
          <w:p>
            <w:pPr>
              <w:keepNext w:val="0"/>
              <w:keepLines w:val="0"/>
              <w:suppressLineNumbers w:val="0"/>
              <w:spacing w:before="0" w:beforeAutospacing="0" w:after="0" w:afterAutospacing="0" w:line="300" w:lineRule="exact"/>
              <w:ind w:left="0" w:leftChars="0" w:right="0" w:rightChars="0"/>
              <w:jc w:val="distribute"/>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cs="仿宋_GB2312"/>
                <w:color w:val="000000"/>
                <w:kern w:val="2"/>
                <w:sz w:val="24"/>
                <w:szCs w:val="24"/>
                <w:lang w:val="en-US" w:eastAsia="zh-CN" w:bidi="ar-SA"/>
              </w:rPr>
              <w:t>申请回避情况</w:t>
            </w:r>
          </w:p>
        </w:tc>
        <w:tc>
          <w:tcPr>
            <w:tcW w:w="3060" w:type="dxa"/>
            <w:gridSpan w:val="6"/>
            <w:noWrap w:val="0"/>
            <w:vAlign w:val="center"/>
          </w:tcPr>
          <w:p>
            <w:pPr>
              <w:keepNext w:val="0"/>
              <w:keepLines w:val="0"/>
              <w:suppressLineNumbers w:val="0"/>
              <w:spacing w:before="0" w:beforeAutospacing="0" w:after="0" w:afterAutospacing="0" w:line="300" w:lineRule="exact"/>
              <w:ind w:left="0" w:leftChars="0" w:right="0" w:rightChars="0"/>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cs="仿宋_GB2312"/>
                <w:color w:val="000000"/>
                <w:sz w:val="24"/>
                <w:lang w:eastAsia="zh-CN"/>
              </w:rPr>
              <w:t>□不申请回避□申请回避</w:t>
            </w:r>
          </w:p>
        </w:tc>
        <w:tc>
          <w:tcPr>
            <w:tcW w:w="1236" w:type="dxa"/>
            <w:gridSpan w:val="3"/>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回避人员及理由</w:t>
            </w:r>
          </w:p>
        </w:tc>
        <w:tc>
          <w:tcPr>
            <w:tcW w:w="3648" w:type="dxa"/>
            <w:gridSpan w:val="5"/>
            <w:noWrap w:val="0"/>
            <w:vAlign w:val="center"/>
          </w:tcPr>
          <w:p>
            <w:pPr>
              <w:keepNext w:val="0"/>
              <w:keepLines w:val="0"/>
              <w:suppressLineNumbers w:val="0"/>
              <w:spacing w:before="0" w:beforeAutospacing="0" w:after="0" w:afterAutospacing="0" w:line="300" w:lineRule="exact"/>
              <w:ind w:left="0" w:leftChars="0" w:right="0" w:rightChars="0"/>
              <w:rPr>
                <w:rFonts w:hint="eastAsia" w:ascii="Times New Roman" w:hAnsi="Times New Roman" w:cs="仿宋_GB2312"/>
                <w:color w:val="00000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279" w:type="dxa"/>
            <w:noWrap w:val="0"/>
            <w:vAlign w:val="center"/>
          </w:tcPr>
          <w:p>
            <w:pPr>
              <w:keepNext w:val="0"/>
              <w:keepLines w:val="0"/>
              <w:suppressLineNumbers w:val="0"/>
              <w:spacing w:before="0" w:beforeAutospacing="0" w:after="0" w:afterAutospacing="0" w:line="300" w:lineRule="exact"/>
              <w:ind w:left="0" w:leftChars="0" w:right="0" w:rightChars="0"/>
              <w:jc w:val="distribute"/>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eastAsia="宋体" w:cs="宋体"/>
                <w:color w:val="000000"/>
                <w:sz w:val="24"/>
              </w:rPr>
              <w:t>任务来源</w:t>
            </w:r>
          </w:p>
        </w:tc>
        <w:tc>
          <w:tcPr>
            <w:tcW w:w="3060" w:type="dxa"/>
            <w:gridSpan w:val="6"/>
            <w:noWrap w:val="0"/>
            <w:vAlign w:val="center"/>
          </w:tcPr>
          <w:p>
            <w:pPr>
              <w:keepNext w:val="0"/>
              <w:keepLines w:val="0"/>
              <w:suppressLineNumbers w:val="0"/>
              <w:spacing w:before="0" w:beforeAutospacing="0" w:after="0" w:afterAutospacing="0" w:line="300" w:lineRule="exact"/>
              <w:ind w:left="0" w:right="0"/>
              <w:rPr>
                <w:rFonts w:hint="eastAsia" w:ascii="Times New Roman" w:hAnsi="Times New Roman" w:cs="仿宋_GB2312"/>
                <w:color w:val="000000"/>
                <w:sz w:val="21"/>
                <w:szCs w:val="21"/>
              </w:rPr>
            </w:pPr>
            <w:r>
              <w:rPr>
                <w:rFonts w:hint="eastAsia" w:ascii="Times New Roman" w:hAnsi="Times New Roman" w:cs="仿宋_GB2312"/>
                <w:color w:val="000000"/>
                <w:sz w:val="21"/>
                <w:szCs w:val="21"/>
              </w:rPr>
              <w:t xml:space="preserve">□投诉 □举报 </w:t>
            </w:r>
            <w:r>
              <w:rPr>
                <w:rFonts w:hint="eastAsia" w:ascii="Times New Roman" w:hAnsi="Times New Roman" w:cs="仿宋_GB2312"/>
                <w:color w:val="000000"/>
                <w:sz w:val="21"/>
                <w:szCs w:val="21"/>
                <w:lang w:val="en-US" w:eastAsia="zh-CN"/>
              </w:rPr>
              <w:t xml:space="preserve"> </w:t>
            </w:r>
            <w:r>
              <w:rPr>
                <w:rFonts w:hint="eastAsia" w:ascii="Times New Roman" w:hAnsi="Times New Roman" w:cs="仿宋_GB2312"/>
                <w:color w:val="000000"/>
                <w:sz w:val="21"/>
                <w:szCs w:val="21"/>
                <w:lang w:eastAsia="zh-CN"/>
              </w:rPr>
              <w:t>□</w:t>
            </w:r>
            <w:r>
              <w:rPr>
                <w:rFonts w:hint="eastAsia" w:ascii="Times New Roman" w:hAnsi="Times New Roman" w:cs="仿宋_GB2312"/>
                <w:color w:val="000000"/>
                <w:sz w:val="21"/>
                <w:szCs w:val="21"/>
              </w:rPr>
              <w:t>上级交办</w:t>
            </w:r>
          </w:p>
          <w:p>
            <w:pPr>
              <w:keepNext w:val="0"/>
              <w:keepLines w:val="0"/>
              <w:suppressLineNumbers w:val="0"/>
              <w:spacing w:before="0" w:beforeAutospacing="0" w:after="0" w:afterAutospacing="0" w:line="300" w:lineRule="exact"/>
              <w:ind w:left="0" w:right="0"/>
              <w:rPr>
                <w:rFonts w:hint="eastAsia" w:ascii="Times New Roman" w:hAnsi="Times New Roman" w:cs="仿宋_GB2312"/>
                <w:color w:val="000000"/>
                <w:sz w:val="21"/>
                <w:szCs w:val="21"/>
              </w:rPr>
            </w:pPr>
            <w:r>
              <w:rPr>
                <w:rFonts w:hint="eastAsia" w:ascii="Times New Roman" w:hAnsi="Times New Roman" w:cs="仿宋_GB2312"/>
                <w:color w:val="000000"/>
                <w:sz w:val="21"/>
                <w:szCs w:val="21"/>
              </w:rPr>
              <w:t>□其他机关移送</w:t>
            </w:r>
            <w:r>
              <w:rPr>
                <w:rFonts w:hint="eastAsia" w:ascii="Times New Roman" w:hAnsi="Times New Roman" w:cs="仿宋_GB2312"/>
                <w:color w:val="000000"/>
                <w:sz w:val="21"/>
                <w:szCs w:val="21"/>
                <w:lang w:val="en-US" w:eastAsia="zh-CN"/>
              </w:rPr>
              <w:t xml:space="preserve"> </w:t>
            </w:r>
            <w:r>
              <w:rPr>
                <w:rFonts w:hint="eastAsia" w:ascii="Times New Roman" w:hAnsi="Times New Roman" w:cs="仿宋_GB2312"/>
                <w:color w:val="000000"/>
                <w:sz w:val="21"/>
                <w:szCs w:val="21"/>
              </w:rPr>
              <w:t>□日常</w:t>
            </w:r>
            <w:r>
              <w:rPr>
                <w:rFonts w:hint="eastAsia" w:ascii="Times New Roman" w:hAnsi="Times New Roman" w:cs="仿宋_GB2312"/>
                <w:color w:val="000000"/>
                <w:sz w:val="21"/>
                <w:szCs w:val="21"/>
                <w:lang w:eastAsia="zh-CN"/>
              </w:rPr>
              <w:t>检</w:t>
            </w:r>
            <w:r>
              <w:rPr>
                <w:rFonts w:hint="eastAsia" w:ascii="Times New Roman" w:hAnsi="Times New Roman" w:cs="仿宋_GB2312"/>
                <w:color w:val="000000"/>
                <w:sz w:val="21"/>
                <w:szCs w:val="21"/>
              </w:rPr>
              <w:t>查</w:t>
            </w:r>
          </w:p>
          <w:p>
            <w:pPr>
              <w:keepNext w:val="0"/>
              <w:keepLines w:val="0"/>
              <w:suppressLineNumbers w:val="0"/>
              <w:spacing w:before="0" w:beforeAutospacing="0" w:after="0" w:afterAutospacing="0" w:line="300" w:lineRule="exact"/>
              <w:ind w:left="0" w:right="0"/>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cs="仿宋_GB2312"/>
                <w:color w:val="000000"/>
                <w:sz w:val="21"/>
                <w:szCs w:val="21"/>
                <w:lang w:eastAsia="zh-CN"/>
              </w:rPr>
              <w:t>□</w:t>
            </w:r>
            <w:r>
              <w:rPr>
                <w:rFonts w:hint="eastAsia" w:ascii="Times New Roman" w:hAnsi="Times New Roman" w:cs="仿宋_GB2312"/>
                <w:color w:val="000000"/>
                <w:sz w:val="21"/>
                <w:szCs w:val="21"/>
              </w:rPr>
              <w:t>“双随机”抽查 □其他</w:t>
            </w:r>
          </w:p>
        </w:tc>
        <w:tc>
          <w:tcPr>
            <w:tcW w:w="1236" w:type="dxa"/>
            <w:gridSpan w:val="3"/>
            <w:noWrap w:val="0"/>
            <w:vAlign w:val="center"/>
          </w:tcPr>
          <w:p>
            <w:pPr>
              <w:keepNext w:val="0"/>
              <w:keepLines w:val="0"/>
              <w:suppressLineNumbers w:val="0"/>
              <w:spacing w:before="0" w:beforeAutospacing="0" w:after="0" w:afterAutospacing="0" w:line="300" w:lineRule="exact"/>
              <w:ind w:left="0" w:leftChars="0" w:right="0" w:rightChars="0"/>
              <w:jc w:val="distribute"/>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eastAsia="宋体" w:cs="宋体"/>
                <w:color w:val="000000"/>
                <w:sz w:val="24"/>
              </w:rPr>
              <w:t>检查方式</w:t>
            </w:r>
          </w:p>
        </w:tc>
        <w:tc>
          <w:tcPr>
            <w:tcW w:w="3648" w:type="dxa"/>
            <w:gridSpan w:val="5"/>
            <w:noWrap w:val="0"/>
            <w:vAlign w:val="center"/>
          </w:tcPr>
          <w:p>
            <w:pPr>
              <w:keepNext w:val="0"/>
              <w:keepLines w:val="0"/>
              <w:suppressLineNumbers w:val="0"/>
              <w:spacing w:before="0" w:beforeAutospacing="0" w:after="0" w:afterAutospacing="0" w:line="300" w:lineRule="exact"/>
              <w:ind w:left="0" w:leftChars="0" w:right="0" w:rightChars="0"/>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cs="仿宋_GB2312"/>
                <w:color w:val="000000"/>
                <w:sz w:val="24"/>
                <w:lang w:eastAsia="zh-CN"/>
              </w:rPr>
              <w:t>□现场检查</w:t>
            </w:r>
            <w:r>
              <w:rPr>
                <w:rFonts w:hint="eastAsia" w:ascii="Times New Roman" w:hAnsi="Times New Roman" w:cs="仿宋_GB2312"/>
                <w:color w:val="000000"/>
                <w:sz w:val="24"/>
              </w:rPr>
              <w:t xml:space="preserve">  </w:t>
            </w:r>
            <w:r>
              <w:rPr>
                <w:rFonts w:hint="eastAsia" w:ascii="Times New Roman" w:hAnsi="Times New Roman" w:cs="仿宋_GB2312"/>
                <w:color w:val="000000"/>
                <w:sz w:val="24"/>
                <w:lang w:val="en-US" w:eastAsia="zh-CN"/>
              </w:rPr>
              <w:t xml:space="preserve">  </w:t>
            </w:r>
            <w:r>
              <w:rPr>
                <w:rFonts w:hint="eastAsia" w:ascii="Times New Roman" w:hAnsi="Times New Roman" w:cs="仿宋_GB2312"/>
                <w:color w:val="000000"/>
                <w:sz w:val="24"/>
                <w:lang w:eastAsia="zh-CN"/>
              </w:rPr>
              <w:t>□非现场检查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noWrap w:val="0"/>
            <w:vAlign w:val="center"/>
          </w:tcPr>
          <w:p>
            <w:pPr>
              <w:keepNext w:val="0"/>
              <w:keepLines w:val="0"/>
              <w:suppressLineNumbers w:val="0"/>
              <w:spacing w:before="0" w:beforeAutospacing="0" w:after="0" w:afterAutospacing="0" w:line="300" w:lineRule="exact"/>
              <w:ind w:left="0" w:leftChars="0" w:right="0" w:rightChars="0"/>
              <w:jc w:val="distribute"/>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eastAsia="宋体" w:cs="宋体"/>
                <w:color w:val="000000"/>
                <w:sz w:val="24"/>
                <w:lang w:eastAsia="zh-CN"/>
              </w:rPr>
              <w:t>检查地点</w:t>
            </w:r>
          </w:p>
        </w:tc>
        <w:tc>
          <w:tcPr>
            <w:tcW w:w="3060" w:type="dxa"/>
            <w:gridSpan w:val="6"/>
            <w:noWrap w:val="0"/>
            <w:vAlign w:val="center"/>
          </w:tcPr>
          <w:p>
            <w:pPr>
              <w:keepNext w:val="0"/>
              <w:keepLines w:val="0"/>
              <w:suppressLineNumbers w:val="0"/>
              <w:spacing w:before="0" w:beforeAutospacing="0" w:after="0" w:afterAutospacing="0" w:line="300" w:lineRule="exact"/>
              <w:ind w:left="0" w:leftChars="0" w:right="0" w:rightChars="0"/>
              <w:rPr>
                <w:rFonts w:hint="eastAsia" w:ascii="Times New Roman" w:hAnsi="Times New Roman" w:cs="仿宋_GB2312" w:eastAsiaTheme="minorEastAsia"/>
                <w:color w:val="000000"/>
                <w:kern w:val="2"/>
                <w:sz w:val="24"/>
                <w:szCs w:val="24"/>
                <w:lang w:val="en-US" w:eastAsia="zh-CN" w:bidi="ar-SA"/>
              </w:rPr>
            </w:pPr>
          </w:p>
        </w:tc>
        <w:tc>
          <w:tcPr>
            <w:tcW w:w="1236" w:type="dxa"/>
            <w:gridSpan w:val="3"/>
            <w:noWrap w:val="0"/>
            <w:vAlign w:val="center"/>
          </w:tcPr>
          <w:p>
            <w:pPr>
              <w:keepNext w:val="0"/>
              <w:keepLines w:val="0"/>
              <w:suppressLineNumbers w:val="0"/>
              <w:spacing w:before="0" w:beforeAutospacing="0" w:after="0" w:afterAutospacing="0" w:line="300" w:lineRule="exact"/>
              <w:ind w:left="0" w:leftChars="0" w:right="0" w:rightChars="0"/>
              <w:rPr>
                <w:rFonts w:hint="eastAsia" w:ascii="Times New Roman" w:hAnsi="Times New Roman" w:cs="仿宋_GB2312" w:eastAsiaTheme="minorEastAsia"/>
                <w:color w:val="000000"/>
                <w:sz w:val="24"/>
                <w:lang w:eastAsia="zh-CN"/>
              </w:rPr>
            </w:pPr>
            <w:r>
              <w:rPr>
                <w:rFonts w:hint="eastAsia" w:ascii="Times New Roman" w:hAnsi="Times New Roman" w:cs="仿宋_GB2312"/>
                <w:color w:val="000000"/>
                <w:sz w:val="24"/>
                <w:lang w:eastAsia="zh-CN"/>
              </w:rPr>
              <w:t>检查日期</w:t>
            </w:r>
          </w:p>
        </w:tc>
        <w:tc>
          <w:tcPr>
            <w:tcW w:w="3648" w:type="dxa"/>
            <w:gridSpan w:val="5"/>
            <w:noWrap w:val="0"/>
            <w:vAlign w:val="center"/>
          </w:tcPr>
          <w:p>
            <w:pPr>
              <w:keepNext w:val="0"/>
              <w:keepLines w:val="0"/>
              <w:suppressLineNumbers w:val="0"/>
              <w:spacing w:before="0" w:beforeAutospacing="0" w:after="0" w:afterAutospacing="0" w:line="300" w:lineRule="exact"/>
              <w:ind w:left="0" w:leftChars="0" w:right="0" w:rightChars="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339" w:type="dxa"/>
            <w:gridSpan w:val="7"/>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eastAsia" w:ascii="Times New Roman" w:hAnsi="Times New Roman" w:cs="仿宋_GB2312" w:eastAsiaTheme="minorEastAsia"/>
                <w:color w:val="000000"/>
                <w:sz w:val="24"/>
                <w:lang w:eastAsia="zh-CN"/>
              </w:rPr>
            </w:pPr>
            <w:r>
              <w:rPr>
                <w:rFonts w:hint="eastAsia" w:ascii="Times New Roman" w:hAnsi="Times New Roman" w:cs="仿宋_GB2312"/>
                <w:color w:val="000000"/>
                <w:kern w:val="2"/>
                <w:sz w:val="24"/>
                <w:szCs w:val="24"/>
                <w:lang w:val="en-US" w:eastAsia="zh-CN" w:bidi="ar-SA"/>
              </w:rPr>
              <w:t>检查事项</w:t>
            </w:r>
          </w:p>
        </w:tc>
        <w:tc>
          <w:tcPr>
            <w:tcW w:w="1236" w:type="dxa"/>
            <w:gridSpan w:val="3"/>
            <w:noWrap w:val="0"/>
            <w:vAlign w:val="center"/>
          </w:tcPr>
          <w:p>
            <w:pPr>
              <w:keepNext w:val="0"/>
              <w:keepLines w:val="0"/>
              <w:suppressLineNumbers w:val="0"/>
              <w:spacing w:before="0" w:beforeAutospacing="0" w:after="0" w:afterAutospacing="0" w:line="300" w:lineRule="exact"/>
              <w:ind w:left="0" w:leftChars="0" w:right="0" w:rightChars="0"/>
              <w:jc w:val="distribute"/>
              <w:rPr>
                <w:rFonts w:hint="eastAsia" w:ascii="Times New Roman" w:hAnsi="Times New Roman" w:cs="仿宋_GB2312"/>
                <w:color w:val="000000"/>
                <w:sz w:val="24"/>
                <w:lang w:eastAsia="zh-CN"/>
              </w:rPr>
            </w:pPr>
            <w:r>
              <w:rPr>
                <w:rFonts w:hint="eastAsia" w:ascii="Times New Roman" w:hAnsi="Times New Roman" w:eastAsia="宋体" w:cs="宋体"/>
                <w:color w:val="000000"/>
                <w:sz w:val="24"/>
                <w:lang w:eastAsia="zh-CN"/>
              </w:rPr>
              <w:t>检查情况</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restart"/>
            <w:noWrap w:val="0"/>
            <w:vAlign w:val="center"/>
          </w:tcPr>
          <w:p>
            <w:pPr>
              <w:keepNext w:val="0"/>
              <w:keepLines w:val="0"/>
              <w:suppressLineNumbers w:val="0"/>
              <w:spacing w:before="0" w:beforeAutospacing="0" w:after="0" w:afterAutospacing="0" w:line="260" w:lineRule="exact"/>
              <w:ind w:right="0"/>
              <w:jc w:val="center"/>
              <w:rPr>
                <w:rFonts w:hint="eastAsia" w:ascii="Times New Roman" w:hAnsi="Times New Roman" w:cs="仿宋_GB2312"/>
                <w:color w:val="000000"/>
                <w:sz w:val="24"/>
              </w:rPr>
            </w:pPr>
            <w:r>
              <w:rPr>
                <w:rFonts w:hint="eastAsia" w:ascii="Times New Roman" w:hAnsi="Times New Roman" w:cs="仿宋_GB2312"/>
                <w:color w:val="000000"/>
                <w:sz w:val="24"/>
                <w:lang w:val="en-US" w:eastAsia="zh-CN"/>
              </w:rPr>
              <w:t>市场监管部门对年度报告公示信息检查</w:t>
            </w: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1</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both"/>
              <w:textAlignment w:val="auto"/>
              <w:rPr>
                <w:rFonts w:hint="eastAsia" w:ascii="Times New Roman" w:hAnsi="Times New Roman" w:cs="仿宋_GB2312"/>
                <w:color w:val="000000"/>
                <w:sz w:val="21"/>
                <w:szCs w:val="21"/>
              </w:rPr>
            </w:pPr>
            <w:r>
              <w:rPr>
                <w:rFonts w:hint="eastAsia" w:ascii="Times New Roman" w:hAnsi="Times New Roman" w:cs="仿宋_GB2312"/>
                <w:color w:val="000000"/>
                <w:sz w:val="21"/>
                <w:szCs w:val="21"/>
              </w:rPr>
              <w:t>企业通信地址、邮政编码、联系电话、电子邮箱等信息是否与公示的一致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2</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both"/>
              <w:textAlignment w:val="auto"/>
              <w:rPr>
                <w:rFonts w:hint="eastAsia" w:ascii="Times New Roman" w:hAnsi="Times New Roman" w:cs="仿宋_GB2312"/>
                <w:color w:val="000000"/>
                <w:sz w:val="21"/>
                <w:szCs w:val="21"/>
              </w:rPr>
            </w:pPr>
            <w:r>
              <w:rPr>
                <w:rFonts w:hint="eastAsia" w:ascii="Times New Roman" w:hAnsi="Times New Roman" w:cs="仿宋_GB2312"/>
                <w:color w:val="000000"/>
                <w:sz w:val="21"/>
                <w:szCs w:val="21"/>
              </w:rPr>
              <w:t>企业存续状态信息是否与公示的一致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3</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both"/>
              <w:textAlignment w:val="auto"/>
              <w:rPr>
                <w:rFonts w:hint="eastAsia" w:ascii="Times New Roman" w:hAnsi="Times New Roman" w:cs="仿宋_GB2312"/>
                <w:color w:val="000000"/>
                <w:sz w:val="21"/>
                <w:szCs w:val="21"/>
              </w:rPr>
            </w:pPr>
            <w:r>
              <w:rPr>
                <w:rFonts w:hint="eastAsia" w:ascii="Times New Roman" w:hAnsi="Times New Roman" w:cs="仿宋_GB2312"/>
                <w:color w:val="000000"/>
                <w:sz w:val="21"/>
                <w:szCs w:val="21"/>
              </w:rPr>
              <w:t>企业投资设立企业、购买股权信息</w:t>
            </w:r>
            <w:r>
              <w:rPr>
                <w:rFonts w:hint="eastAsia" w:ascii="Times New Roman" w:hAnsi="Times New Roman" w:cs="仿宋_GB2312"/>
                <w:color w:val="000000"/>
                <w:sz w:val="21"/>
                <w:szCs w:val="21"/>
                <w:lang w:val="en-US" w:eastAsia="zh-CN"/>
              </w:rPr>
              <w:t>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4</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both"/>
              <w:textAlignment w:val="auto"/>
              <w:rPr>
                <w:rFonts w:hint="eastAsia" w:ascii="Times New Roman" w:hAnsi="Times New Roman" w:cs="仿宋_GB2312"/>
                <w:color w:val="000000"/>
                <w:sz w:val="21"/>
                <w:szCs w:val="21"/>
              </w:rPr>
            </w:pPr>
            <w:r>
              <w:rPr>
                <w:rFonts w:hint="eastAsia" w:ascii="Times New Roman" w:hAnsi="Times New Roman" w:cs="仿宋_GB2312"/>
                <w:color w:val="000000"/>
                <w:sz w:val="21"/>
                <w:szCs w:val="21"/>
                <w:lang w:val="en-US" w:eastAsia="zh-CN"/>
              </w:rPr>
              <w:t>其股东或者发起人认缴和实缴的出资额、出资时间、出资方式等信息是否与公示的一致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5</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both"/>
              <w:textAlignment w:val="auto"/>
              <w:rPr>
                <w:rFonts w:hint="eastAsia" w:ascii="Times New Roman" w:hAnsi="Times New Roman" w:cs="仿宋_GB2312"/>
                <w:color w:val="000000"/>
                <w:sz w:val="21"/>
                <w:szCs w:val="21"/>
              </w:rPr>
            </w:pPr>
            <w:r>
              <w:rPr>
                <w:rFonts w:hint="eastAsia" w:ascii="Times New Roman" w:hAnsi="Times New Roman" w:cs="仿宋_GB2312"/>
                <w:color w:val="000000"/>
                <w:sz w:val="21"/>
                <w:szCs w:val="21"/>
                <w:lang w:val="en-US" w:eastAsia="zh-CN"/>
              </w:rPr>
              <w:t>股权转让等股权变更信息是否与公示的一致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jc w:val="center"/>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ascii="Times New Roman" w:hAnsi="Times New Roman" w:cs="仿宋_GB2312"/>
                <w:color w:val="000000"/>
                <w:sz w:val="21"/>
                <w:szCs w:val="21"/>
              </w:rPr>
            </w:pP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企业网站以及从事网络经营的网店的名称、网址等信息</w:t>
            </w:r>
          </w:p>
        </w:tc>
        <w:tc>
          <w:tcPr>
            <w:tcW w:w="1236" w:type="dxa"/>
            <w:gridSpan w:val="3"/>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val="en-US"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ascii="Times New Roman" w:hAnsi="Times New Roman" w:cs="仿宋_GB2312"/>
                <w:color w:val="000000"/>
                <w:sz w:val="21"/>
                <w:szCs w:val="21"/>
              </w:rPr>
            </w:pPr>
            <w:r>
              <w:rPr>
                <w:rFonts w:hint="eastAsia" w:ascii="Times New Roman" w:hAnsi="Times New Roman" w:cs="仿宋_GB2312"/>
                <w:color w:val="000000"/>
                <w:sz w:val="24"/>
                <w:lang w:val="en-US" w:eastAsia="zh-CN"/>
              </w:rPr>
              <w:t>7</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eastAsiaTheme="minorEastAsia"/>
                <w:color w:val="000000"/>
                <w:kern w:val="2"/>
                <w:sz w:val="21"/>
                <w:szCs w:val="21"/>
                <w:lang w:val="en-US" w:eastAsia="zh-CN" w:bidi="ar-SA"/>
              </w:rPr>
            </w:pPr>
            <w:r>
              <w:rPr>
                <w:rFonts w:hint="eastAsia" w:ascii="Times New Roman" w:hAnsi="Times New Roman" w:cs="仿宋_GB2312"/>
                <w:color w:val="000000"/>
                <w:sz w:val="21"/>
                <w:szCs w:val="21"/>
                <w:lang w:val="en-US" w:eastAsia="zh-CN"/>
              </w:rPr>
              <w:t>企业从业人数、资产总额、负债总额、对外提供保证担保、所有者权益合计、营业总收入、主营业务收入、利润总额、净利润、纳税总额信息是否与公示的一致。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eastAsiaTheme="minorEastAsia"/>
                <w:color w:val="000000"/>
                <w:kern w:val="2"/>
                <w:sz w:val="24"/>
                <w:szCs w:val="24"/>
                <w:lang w:val="en-US" w:eastAsia="zh-CN" w:bidi="ar-SA"/>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8</w:t>
            </w:r>
          </w:p>
        </w:tc>
        <w:tc>
          <w:tcPr>
            <w:tcW w:w="1148" w:type="dxa"/>
            <w:gridSpan w:val="2"/>
            <w:noWrap w:val="0"/>
            <w:vAlign w:val="center"/>
          </w:tcPr>
          <w:p>
            <w:pPr>
              <w:keepNext w:val="0"/>
              <w:keepLines w:val="0"/>
              <w:suppressLineNumbers w:val="0"/>
              <w:spacing w:before="0" w:beforeAutospacing="0" w:after="0" w:afterAutospacing="0" w:line="260" w:lineRule="exact"/>
              <w:ind w:left="240" w:right="0" w:hanging="210" w:hangingChars="100"/>
              <w:rPr>
                <w:rFonts w:hint="eastAsia" w:ascii="Times New Roman" w:hAnsi="Times New Roman" w:cs="仿宋_GB2312"/>
                <w:color w:val="000000"/>
                <w:sz w:val="24"/>
              </w:rPr>
            </w:pPr>
            <w:r>
              <w:rPr>
                <w:rFonts w:hint="eastAsia" w:ascii="Times New Roman" w:hAnsi="Times New Roman" w:cs="仿宋_GB2312"/>
                <w:color w:val="000000"/>
                <w:sz w:val="21"/>
                <w:szCs w:val="21"/>
                <w:lang w:val="en-US" w:eastAsia="zh-CN"/>
              </w:rPr>
              <w:t>其他事项</w:t>
            </w:r>
          </w:p>
        </w:tc>
        <w:tc>
          <w:tcPr>
            <w:tcW w:w="6364" w:type="dxa"/>
            <w:gridSpan w:val="11"/>
            <w:noWrap w:val="0"/>
            <w:vAlign w:val="center"/>
          </w:tcPr>
          <w:p>
            <w:pPr>
              <w:keepNext w:val="0"/>
              <w:keepLines w:val="0"/>
              <w:suppressLineNumbers w:val="0"/>
              <w:spacing w:before="0" w:beforeAutospacing="0" w:after="0" w:afterAutospacing="0" w:line="260" w:lineRule="exact"/>
              <w:ind w:left="240" w:right="0" w:hanging="210" w:hangingChars="100"/>
              <w:rPr>
                <w:rFonts w:hint="eastAsia" w:ascii="Times New Roman" w:hAnsi="Times New Roman" w:cs="仿宋_GB2312"/>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9" w:type="dxa"/>
            <w:vMerge w:val="restart"/>
            <w:noWrap w:val="0"/>
            <w:vAlign w:val="center"/>
          </w:tcPr>
          <w:p>
            <w:pPr>
              <w:keepNext w:val="0"/>
              <w:keepLines w:val="0"/>
              <w:suppressLineNumbers w:val="0"/>
              <w:spacing w:before="0" w:beforeAutospacing="0" w:after="0" w:afterAutospacing="0" w:line="260" w:lineRule="exact"/>
              <w:ind w:right="0"/>
              <w:jc w:val="center"/>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人力资源社会保障部门对信息年度报告检查</w:t>
            </w: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1</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企业的实际用工人数和参保人</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2</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经营性人力资源服务机构的行政许可或者备案事项、注册资本实缴情况、经营活动情况、财务情况等内容是否与公示的一致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3</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劳务派遣单位的经营情况以及上年度财务审计报告，被派遣劳动者人数以及订立劳动合同、参加工会的情况，向被派遣劳动者支付劳动报酬的情况，被派遣劳动者参加社会保险、缴纳社会保险费的情况，被派遣劳动者派往的用工单位、派遣数量、派遣期限、用工岗位的情况，与用工单位订立的劳务派遣协议情况以及用工单位履行法定义务的情况，设立子公司、分公司等情况是否与公示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4</w:t>
            </w:r>
          </w:p>
        </w:tc>
        <w:tc>
          <w:tcPr>
            <w:tcW w:w="1148" w:type="dxa"/>
            <w:gridSpan w:val="2"/>
            <w:noWrap w:val="0"/>
            <w:vAlign w:val="center"/>
          </w:tcPr>
          <w:p>
            <w:pPr>
              <w:keepNext w:val="0"/>
              <w:keepLines w:val="0"/>
              <w:suppressLineNumbers w:val="0"/>
              <w:spacing w:before="0" w:beforeAutospacing="0" w:after="0" w:afterAutospacing="0" w:line="260" w:lineRule="exact"/>
              <w:ind w:left="240" w:right="0" w:hanging="210" w:hangingChars="100"/>
              <w:rPr>
                <w:rFonts w:hint="eastAsia" w:ascii="Times New Roman" w:hAnsi="Times New Roman" w:cs="仿宋_GB2312"/>
                <w:color w:val="000000"/>
                <w:sz w:val="24"/>
              </w:rPr>
            </w:pPr>
            <w:r>
              <w:rPr>
                <w:rFonts w:hint="eastAsia" w:ascii="Times New Roman" w:hAnsi="Times New Roman" w:cs="仿宋_GB2312"/>
                <w:color w:val="000000"/>
                <w:sz w:val="21"/>
                <w:szCs w:val="21"/>
                <w:lang w:val="en-US" w:eastAsia="zh-CN"/>
              </w:rPr>
              <w:t>其他事项</w:t>
            </w:r>
          </w:p>
        </w:tc>
        <w:tc>
          <w:tcPr>
            <w:tcW w:w="6364" w:type="dxa"/>
            <w:gridSpan w:val="11"/>
            <w:noWrap w:val="0"/>
            <w:vAlign w:val="center"/>
          </w:tcPr>
          <w:p>
            <w:pPr>
              <w:keepNext w:val="0"/>
              <w:keepLines w:val="0"/>
              <w:suppressLineNumbers w:val="0"/>
              <w:spacing w:before="0" w:beforeAutospacing="0" w:after="0" w:afterAutospacing="0" w:line="260" w:lineRule="exact"/>
              <w:ind w:left="240" w:right="0" w:hanging="210" w:hangingChars="100"/>
              <w:rPr>
                <w:rFonts w:hint="eastAsia" w:ascii="Times New Roman" w:hAnsi="Times New Roman" w:cs="仿宋_GB2312"/>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9" w:type="dxa"/>
            <w:vMerge w:val="restart"/>
            <w:noWrap w:val="0"/>
            <w:vAlign w:val="center"/>
          </w:tcPr>
          <w:p>
            <w:pPr>
              <w:keepNext w:val="0"/>
              <w:keepLines w:val="0"/>
              <w:suppressLineNumbers w:val="0"/>
              <w:spacing w:before="0" w:beforeAutospacing="0" w:after="0" w:afterAutospacing="0" w:line="260" w:lineRule="exact"/>
              <w:ind w:right="0"/>
              <w:jc w:val="center"/>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商务部门对外商投资信息年度报告检查</w:t>
            </w: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1</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是否在每年1月1日至6月30日期间提交年度报告并报告不完整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2</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是否如实报告截至上一年度年末的企业基本情况、投资者情况、企业经营情况</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3</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所属行业、是否涉及外商投资准入特别管理措施、企业投资者及其实际控制人等重要信息是否报送准确</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4</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是否真实、准确、完整、及时报送投资信息，通知补报、更正或责令整改后，是否在规定时间内改正</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5</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报送投资信息并因此受到行政处罚后，再次违反《外商投资信息报告办法》</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eastAsiaTheme="minorEastAsia"/>
                <w:color w:val="000000"/>
                <w:sz w:val="24"/>
                <w:lang w:val="en-US" w:eastAsia="zh-CN"/>
              </w:rPr>
            </w:pPr>
            <w:r>
              <w:rPr>
                <w:rFonts w:hint="eastAsia" w:ascii="Times New Roman" w:hAnsi="Times New Roman" w:cs="仿宋_GB2312"/>
                <w:color w:val="000000"/>
                <w:sz w:val="24"/>
                <w:lang w:val="en-US" w:eastAsia="zh-CN"/>
              </w:rPr>
              <w:t>6</w:t>
            </w:r>
          </w:p>
        </w:tc>
        <w:tc>
          <w:tcPr>
            <w:tcW w:w="1184" w:type="dxa"/>
            <w:gridSpan w:val="3"/>
            <w:noWrap w:val="0"/>
            <w:vAlign w:val="center"/>
          </w:tcPr>
          <w:p>
            <w:pPr>
              <w:keepNext w:val="0"/>
              <w:keepLines w:val="0"/>
              <w:suppressLineNumbers w:val="0"/>
              <w:spacing w:before="0" w:beforeAutospacing="0" w:after="0" w:afterAutospacing="0" w:line="260" w:lineRule="exact"/>
              <w:ind w:left="240" w:right="0" w:hanging="210" w:hangingChars="100"/>
              <w:rPr>
                <w:rFonts w:hint="eastAsia" w:ascii="Times New Roman" w:hAnsi="Times New Roman" w:cs="仿宋_GB2312" w:eastAsiaTheme="minorEastAsia"/>
                <w:color w:val="000000"/>
                <w:sz w:val="24"/>
                <w:lang w:eastAsia="zh-CN"/>
              </w:rPr>
            </w:pPr>
            <w:r>
              <w:rPr>
                <w:rFonts w:hint="eastAsia" w:ascii="Times New Roman" w:hAnsi="Times New Roman" w:cs="仿宋_GB2312"/>
                <w:color w:val="000000"/>
                <w:sz w:val="21"/>
                <w:szCs w:val="21"/>
                <w:lang w:val="en-US" w:eastAsia="zh-CN"/>
              </w:rPr>
              <w:t>其他事项</w:t>
            </w:r>
          </w:p>
        </w:tc>
        <w:tc>
          <w:tcPr>
            <w:tcW w:w="6328" w:type="dxa"/>
            <w:gridSpan w:val="10"/>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279" w:type="dxa"/>
            <w:vMerge w:val="restart"/>
            <w:noWrap w:val="0"/>
            <w:vAlign w:val="center"/>
          </w:tcPr>
          <w:p>
            <w:pPr>
              <w:keepNext w:val="0"/>
              <w:keepLines w:val="0"/>
              <w:suppressLineNumbers w:val="0"/>
              <w:spacing w:before="0" w:beforeAutospacing="0" w:after="0" w:afterAutospacing="0" w:line="260" w:lineRule="exact"/>
              <w:ind w:right="0"/>
              <w:jc w:val="center"/>
              <w:rPr>
                <w:rFonts w:hint="eastAsia" w:ascii="Times New Roman" w:hAnsi="Times New Roman" w:cs="仿宋_GB2312"/>
                <w:color w:val="000000"/>
                <w:sz w:val="24"/>
                <w:lang w:eastAsia="zh-CN"/>
              </w:rPr>
            </w:pPr>
            <w:r>
              <w:rPr>
                <w:rFonts w:hint="eastAsia" w:ascii="Times New Roman" w:hAnsi="Times New Roman" w:cs="仿宋_GB2312"/>
                <w:color w:val="000000"/>
                <w:sz w:val="24"/>
                <w:szCs w:val="24"/>
                <w:lang w:eastAsia="zh-CN"/>
              </w:rPr>
              <w:t>税务部门对年度报告公示信息相关税务检查</w:t>
            </w: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1</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企业通信地址、邮政编码、联系电话、电子邮箱等信息与税务登记信息是否一致和完整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2</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企业存续状态信息与税务登记信息的合规性和一致性</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3</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股权变更信息，转让相关税务申报和税款缴纳情况是否与登记的一致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4</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从事网络经营的网店税务登记及税务申报是否与登记的一致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5</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企业参保信息的完整性和准确性，参保人数与从业人数是否与登记的一致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6</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从业人员个人所得税年度汇算清缴情况，企业代扣代缴个人所得税情况是否与登记的一致</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7</w:t>
            </w:r>
          </w:p>
        </w:tc>
        <w:tc>
          <w:tcPr>
            <w:tcW w:w="2628"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rightChars="0"/>
              <w:jc w:val="both"/>
              <w:textAlignment w:val="auto"/>
              <w:rPr>
                <w:rFonts w:hint="eastAsia" w:ascii="Times New Roman" w:hAnsi="Times New Roman" w:cs="仿宋_GB2312"/>
                <w:color w:val="000000"/>
                <w:sz w:val="21"/>
                <w:szCs w:val="21"/>
                <w:lang w:val="en-US" w:eastAsia="zh-CN"/>
              </w:rPr>
            </w:pPr>
            <w:r>
              <w:rPr>
                <w:rFonts w:hint="eastAsia" w:ascii="Times New Roman" w:hAnsi="Times New Roman" w:cs="仿宋_GB2312"/>
                <w:color w:val="000000"/>
                <w:sz w:val="21"/>
                <w:szCs w:val="21"/>
                <w:lang w:val="en-US" w:eastAsia="zh-CN"/>
              </w:rPr>
              <w:t>企业年度报告，核查企业纳税信息是否与企业申报数据的一致，纳税总额与业务收入、利润总额是否匹配</w:t>
            </w:r>
          </w:p>
        </w:tc>
        <w:tc>
          <w:tcPr>
            <w:tcW w:w="1236" w:type="dxa"/>
            <w:gridSpan w:val="3"/>
            <w:noWrap w:val="0"/>
            <w:vAlign w:val="center"/>
          </w:tcPr>
          <w:p>
            <w:pPr>
              <w:keepNext w:val="0"/>
              <w:keepLines w:val="0"/>
              <w:suppressLineNumbers w:val="0"/>
              <w:spacing w:before="0" w:beforeAutospacing="0" w:after="0" w:afterAutospacing="0" w:line="260" w:lineRule="exact"/>
              <w:ind w:left="240" w:leftChars="0" w:right="0" w:rightChars="0" w:hanging="240" w:hangingChars="100"/>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□是□否</w:t>
            </w:r>
          </w:p>
        </w:tc>
        <w:tc>
          <w:tcPr>
            <w:tcW w:w="3648" w:type="dxa"/>
            <w:gridSpan w:val="5"/>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1279" w:type="dxa"/>
            <w:vMerge w:val="continue"/>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lang w:eastAsia="zh-CN"/>
              </w:rPr>
            </w:pPr>
          </w:p>
        </w:tc>
        <w:tc>
          <w:tcPr>
            <w:tcW w:w="43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default" w:ascii="Times New Roman" w:hAnsi="Times New Roman" w:cs="仿宋_GB2312"/>
                <w:color w:val="000000"/>
                <w:sz w:val="24"/>
                <w:lang w:val="en-US" w:eastAsia="zh-CN"/>
              </w:rPr>
            </w:pPr>
            <w:r>
              <w:rPr>
                <w:rFonts w:hint="eastAsia" w:ascii="Times New Roman" w:hAnsi="Times New Roman" w:cs="仿宋_GB2312"/>
                <w:color w:val="000000"/>
                <w:sz w:val="24"/>
                <w:lang w:val="en-US" w:eastAsia="zh-CN"/>
              </w:rPr>
              <w:t>8</w:t>
            </w:r>
          </w:p>
        </w:tc>
        <w:tc>
          <w:tcPr>
            <w:tcW w:w="1184" w:type="dxa"/>
            <w:gridSpan w:val="3"/>
            <w:noWrap w:val="0"/>
            <w:vAlign w:val="center"/>
          </w:tcPr>
          <w:p>
            <w:pPr>
              <w:keepNext w:val="0"/>
              <w:keepLines w:val="0"/>
              <w:suppressLineNumbers w:val="0"/>
              <w:spacing w:before="0" w:beforeAutospacing="0" w:after="0" w:afterAutospacing="0" w:line="260" w:lineRule="exact"/>
              <w:ind w:left="240" w:right="0" w:hanging="210" w:hangingChars="100"/>
              <w:rPr>
                <w:rFonts w:hint="eastAsia" w:ascii="Times New Roman" w:hAnsi="Times New Roman" w:cs="仿宋_GB2312" w:eastAsiaTheme="minorEastAsia"/>
                <w:color w:val="000000"/>
                <w:sz w:val="24"/>
                <w:lang w:eastAsia="zh-CN"/>
              </w:rPr>
            </w:pPr>
            <w:r>
              <w:rPr>
                <w:rFonts w:hint="eastAsia" w:ascii="Times New Roman" w:hAnsi="Times New Roman" w:cs="仿宋_GB2312"/>
                <w:color w:val="000000"/>
                <w:sz w:val="21"/>
                <w:szCs w:val="21"/>
                <w:lang w:val="en-US" w:eastAsia="zh-CN"/>
              </w:rPr>
              <w:t>其他事项</w:t>
            </w:r>
          </w:p>
        </w:tc>
        <w:tc>
          <w:tcPr>
            <w:tcW w:w="6328" w:type="dxa"/>
            <w:gridSpan w:val="10"/>
            <w:noWrap w:val="0"/>
            <w:vAlign w:val="center"/>
          </w:tcPr>
          <w:p>
            <w:pPr>
              <w:keepNext w:val="0"/>
              <w:keepLines w:val="0"/>
              <w:suppressLineNumbers w:val="0"/>
              <w:spacing w:before="0" w:beforeAutospacing="0" w:after="0" w:afterAutospacing="0" w:line="260" w:lineRule="exact"/>
              <w:ind w:left="240" w:right="0" w:hanging="240" w:hangingChars="100"/>
              <w:rPr>
                <w:rFonts w:hint="eastAsia" w:ascii="Times New Roman" w:hAnsi="Times New Roman"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2" w:hRule="atLeast"/>
          <w:jc w:val="center"/>
        </w:trPr>
        <w:tc>
          <w:tcPr>
            <w:tcW w:w="1279" w:type="dxa"/>
            <w:noWrap w:val="0"/>
            <w:vAlign w:val="center"/>
          </w:tcPr>
          <w:p>
            <w:pPr>
              <w:keepNext w:val="0"/>
              <w:keepLines w:val="0"/>
              <w:suppressLineNumbers w:val="0"/>
              <w:spacing w:before="0" w:beforeAutospacing="0" w:after="0" w:afterAutospacing="0" w:line="300" w:lineRule="exact"/>
              <w:ind w:left="0" w:right="3" w:rightChars="0"/>
              <w:jc w:val="center"/>
              <w:rPr>
                <w:rFonts w:hint="eastAsia" w:ascii="Times New Roman" w:hAnsi="Times New Roman" w:eastAsia="宋体" w:cs="宋体"/>
                <w:color w:val="000000"/>
                <w:sz w:val="24"/>
                <w:lang w:eastAsia="zh-CN"/>
              </w:rPr>
            </w:pPr>
            <w:r>
              <w:rPr>
                <w:rFonts w:hint="eastAsia" w:ascii="Times New Roman" w:hAnsi="Times New Roman" w:eastAsia="宋体" w:cs="宋体"/>
                <w:color w:val="000000"/>
                <w:sz w:val="24"/>
                <w:lang w:eastAsia="zh-CN"/>
              </w:rPr>
              <w:t>联合检查组意见</w:t>
            </w:r>
          </w:p>
        </w:tc>
        <w:tc>
          <w:tcPr>
            <w:tcW w:w="7944" w:type="dxa"/>
            <w:gridSpan w:val="14"/>
            <w:noWrap w:val="0"/>
            <w:vAlign w:val="center"/>
          </w:tcPr>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□未发现违法行为，予以记录或者结案</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w:t>
            </w:r>
            <w:r>
              <w:rPr>
                <w:rFonts w:hint="eastAsia" w:ascii="Times New Roman" w:hAnsi="Times New Roman" w:cs="仿宋_GB2312"/>
                <w:color w:val="000000"/>
                <w:sz w:val="24"/>
                <w:lang w:val="en-US" w:eastAsia="zh-CN"/>
              </w:rPr>
              <w:t>未发现开展本次抽查涉及的经营活动</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□未按规定公示应当公示的信息</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□公示信息隐瞒真实情况弄虚作假</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□不配合情节严重</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□通过登记的住所（经营场所）无法联系</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□发现违法行为需要立即制止的，依法责令停止违法行为</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□发现违法行为需要予以改正的，依法责令立即改正或者限期改正</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□发现违法行为可能需要实施行政处罚的，依照《中华人民共和国行政处罚法》等规定办理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80" w:firstLineChars="200"/>
              <w:textAlignment w:val="auto"/>
              <w:rPr>
                <w:rFonts w:hint="eastAsia" w:ascii="Times New Roman" w:hAnsi="Times New Roman" w:cs="宋体"/>
                <w:color w:val="000000" w:themeColor="text1"/>
                <w:sz w:val="24"/>
                <w:highlight w:val="none"/>
                <w:u w:val="single"/>
                <w:lang w:val="en-US" w:eastAsia="zh-CN"/>
                <w14:textFill>
                  <w14:solidFill>
                    <w14:schemeClr w14:val="tx1"/>
                  </w14:solidFill>
                </w14:textFill>
              </w:rPr>
            </w:pPr>
            <w:r>
              <w:rPr>
                <w:rFonts w:hint="eastAsia" w:ascii="Times New Roman" w:hAnsi="Times New Roman" w:cs="宋体"/>
                <w:color w:val="000000"/>
                <w:sz w:val="24"/>
              </w:rPr>
              <w:t>□其他</w:t>
            </w:r>
            <w:r>
              <w:rPr>
                <w:rFonts w:hint="eastAsia" w:ascii="Times New Roman" w:hAnsi="Times New Roman" w:cs="宋体"/>
                <w:color w:val="000000" w:themeColor="text1"/>
                <w:sz w:val="24"/>
                <w:highlight w:val="none"/>
                <w14:textFill>
                  <w14:solidFill>
                    <w14:schemeClr w14:val="tx1"/>
                  </w14:solidFill>
                </w14:textFill>
              </w:rPr>
              <w:t>情形：</w:t>
            </w:r>
            <w:r>
              <w:rPr>
                <w:rFonts w:hint="eastAsia" w:ascii="Times New Roman" w:hAnsi="Times New Roman" w:cs="宋体"/>
                <w:color w:val="000000" w:themeColor="text1"/>
                <w:sz w:val="24"/>
                <w:highlight w:val="none"/>
                <w:u w:val="single"/>
                <w14:textFill>
                  <w14:solidFill>
                    <w14:schemeClr w14:val="tx1"/>
                  </w14:solidFill>
                </w14:textFill>
              </w:rPr>
              <w:t xml:space="preserve">                          </w:t>
            </w:r>
            <w:r>
              <w:rPr>
                <w:rFonts w:hint="eastAsia" w:ascii="Times New Roman" w:hAnsi="Times New Roman" w:cs="宋体"/>
                <w:color w:val="000000" w:themeColor="text1"/>
                <w:sz w:val="24"/>
                <w:highlight w:val="none"/>
                <w:u w:val="single"/>
                <w:lang w:val="en-US" w:eastAsia="zh-CN"/>
                <w14:textFill>
                  <w14:solidFill>
                    <w14:schemeClr w14:val="tx1"/>
                  </w14:solidFill>
                </w14:textFill>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textAlignment w:val="auto"/>
              <w:rPr>
                <w:rFonts w:hint="default" w:ascii="Times New Roman" w:hAnsi="Times New Roman" w:cs="宋体" w:eastAsiaTheme="minorEastAsia"/>
                <w:color w:val="auto"/>
                <w:sz w:val="24"/>
                <w:u w:val="single"/>
                <w:lang w:val="en-US" w:eastAsia="zh-CN"/>
              </w:rPr>
            </w:pPr>
            <w:r>
              <w:rPr>
                <w:rFonts w:hint="eastAsia" w:ascii="Times New Roman" w:hAnsi="Times New Roman" w:cs="宋体"/>
                <w:color w:val="000000" w:themeColor="text1"/>
                <w:sz w:val="24"/>
                <w:highlight w:val="none"/>
                <w:u w:val="single"/>
                <w:lang w:val="en-US" w:eastAsia="zh-CN"/>
                <w14:textFill>
                  <w14:solidFill>
                    <w14:schemeClr w14:val="tx1"/>
                  </w14:solidFill>
                </w14:textFill>
              </w:rPr>
              <w:t xml:space="preserve">                                                                </w:t>
            </w:r>
            <w:r>
              <w:rPr>
                <w:rFonts w:hint="eastAsia" w:ascii="Times New Roman" w:hAnsi="Times New Roman" w:cs="宋体"/>
                <w:color w:val="auto"/>
                <w:sz w:val="24"/>
                <w:u w:val="single"/>
              </w:rPr>
              <w:t>（可根据相关法条内容具体描述，须转入行政处罚或其他行政程序后续处理的，由各部门根据相应法律法规和上级文件要求各自执行。）</w:t>
            </w:r>
            <w:r>
              <w:rPr>
                <w:rFonts w:hint="eastAsia" w:ascii="Times New Roman" w:hAnsi="Times New Roman" w:cs="宋体"/>
                <w:color w:val="auto"/>
                <w:sz w:val="24"/>
                <w:u w:val="single"/>
                <w:lang w:val="en-US" w:eastAsia="zh-CN"/>
              </w:rPr>
              <w:t xml:space="preserve">         </w:t>
            </w:r>
          </w:p>
          <w:p>
            <w:pPr>
              <w:keepNext w:val="0"/>
              <w:keepLines w:val="0"/>
              <w:suppressLineNumbers w:val="0"/>
              <w:adjustRightInd w:val="0"/>
              <w:snapToGrid w:val="0"/>
              <w:spacing w:before="0" w:beforeAutospacing="0" w:after="0" w:afterAutospacing="0"/>
              <w:ind w:right="0"/>
              <w:rPr>
                <w:rFonts w:hint="eastAsia" w:ascii="Times New Roman" w:hAnsi="Times New Roman" w:cs="宋体"/>
                <w:color w:val="000000"/>
                <w:sz w:val="24"/>
              </w:rPr>
            </w:pPr>
          </w:p>
          <w:p>
            <w:pPr>
              <w:keepNext w:val="0"/>
              <w:keepLines w:val="0"/>
              <w:suppressLineNumbers w:val="0"/>
              <w:adjustRightInd w:val="0"/>
              <w:snapToGrid w:val="0"/>
              <w:spacing w:before="0" w:beforeAutospacing="0" w:after="0" w:afterAutospacing="0"/>
              <w:ind w:right="0"/>
              <w:rPr>
                <w:rFonts w:hint="eastAsia" w:ascii="Times New Roman" w:hAnsi="Times New Roman" w:cs="宋体"/>
                <w:color w:val="000000"/>
                <w:sz w:val="24"/>
              </w:rPr>
            </w:pPr>
            <w:r>
              <w:rPr>
                <w:rFonts w:hint="eastAsia" w:ascii="Times New Roman" w:hAnsi="Times New Roman" w:cs="宋体"/>
                <w:color w:val="000000"/>
                <w:sz w:val="24"/>
              </w:rPr>
              <w:t>牵头部门承办人（签名）：</w:t>
            </w:r>
            <w:r>
              <w:rPr>
                <w:rFonts w:hint="eastAsia" w:ascii="Times New Roman" w:hAnsi="Times New Roman" w:cs="宋体"/>
                <w:color w:val="000000"/>
                <w:sz w:val="24"/>
                <w:u w:val="none"/>
              </w:rPr>
              <w:t xml:space="preserve">                              </w:t>
            </w:r>
            <w:r>
              <w:rPr>
                <w:rFonts w:hint="eastAsia" w:ascii="Times New Roman" w:hAnsi="Times New Roman" w:cs="宋体"/>
                <w:color w:val="000000"/>
                <w:sz w:val="24"/>
                <w:u w:val="none"/>
                <w:lang w:val="en-US" w:eastAsia="zh-CN"/>
              </w:rPr>
              <w:t xml:space="preserve">            </w:t>
            </w:r>
            <w:r>
              <w:rPr>
                <w:rFonts w:hint="eastAsia" w:ascii="Times New Roman" w:hAnsi="Times New Roman" w:cs="宋体"/>
                <w:color w:val="000000"/>
                <w:sz w:val="24"/>
                <w:u w:val="single"/>
                <w:lang w:val="en-US" w:eastAsia="zh-CN"/>
              </w:rPr>
              <w:t xml:space="preserve">  </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rPr>
              <w:t xml:space="preserve">                        </w:t>
            </w:r>
            <w:r>
              <w:rPr>
                <w:rFonts w:hint="eastAsia" w:ascii="Times New Roman" w:hAnsi="Times New Roman" w:cs="宋体"/>
                <w:color w:val="000000"/>
                <w:sz w:val="24"/>
                <w:u w:val="none"/>
              </w:rPr>
              <w:t xml:space="preserve">       </w:t>
            </w:r>
            <w:r>
              <w:rPr>
                <w:rFonts w:hint="eastAsia" w:ascii="Times New Roman" w:hAnsi="Times New Roman" w:cs="宋体"/>
                <w:color w:val="000000"/>
                <w:sz w:val="24"/>
                <w:u w:val="none"/>
                <w:lang w:val="en-US" w:eastAsia="zh-CN"/>
              </w:rPr>
              <w:t xml:space="preserve">       </w:t>
            </w:r>
            <w:r>
              <w:rPr>
                <w:rFonts w:hint="eastAsia" w:ascii="Times New Roman" w:hAnsi="Times New Roman" w:cs="宋体"/>
                <w:color w:val="000000"/>
                <w:sz w:val="24"/>
                <w:u w:val="none"/>
              </w:rPr>
              <w:t>年    月    日</w:t>
            </w:r>
          </w:p>
          <w:p>
            <w:pPr>
              <w:keepNext w:val="0"/>
              <w:keepLines w:val="0"/>
              <w:suppressLineNumbers w:val="0"/>
              <w:adjustRightInd w:val="0"/>
              <w:snapToGrid w:val="0"/>
              <w:spacing w:before="0" w:beforeAutospacing="0" w:after="0" w:afterAutospacing="0"/>
              <w:ind w:left="0" w:right="0"/>
              <w:rPr>
                <w:rFonts w:hint="default" w:ascii="Times New Roman" w:hAnsi="Times New Roman" w:cs="宋体" w:eastAsiaTheme="minorEastAsia"/>
                <w:color w:val="000000"/>
                <w:sz w:val="24"/>
                <w:u w:val="none"/>
                <w:lang w:val="en-US" w:eastAsia="zh-CN"/>
              </w:rPr>
            </w:pPr>
            <w:r>
              <w:rPr>
                <w:rFonts w:hint="eastAsia" w:ascii="Times New Roman" w:hAnsi="Times New Roman" w:cs="宋体"/>
                <w:color w:val="000000"/>
                <w:sz w:val="24"/>
              </w:rPr>
              <w:t>参与部门承办人（签名）：</w:t>
            </w:r>
            <w:r>
              <w:rPr>
                <w:rFonts w:hint="eastAsia" w:ascii="Times New Roman" w:hAnsi="Times New Roman" w:cs="宋体"/>
                <w:color w:val="000000"/>
                <w:sz w:val="24"/>
                <w:u w:val="none"/>
              </w:rPr>
              <w:t xml:space="preserve">                                  </w:t>
            </w:r>
            <w:r>
              <w:rPr>
                <w:rFonts w:hint="eastAsia" w:ascii="Times New Roman" w:hAnsi="Times New Roman" w:cs="宋体"/>
                <w:color w:val="000000"/>
                <w:sz w:val="24"/>
                <w:u w:val="none"/>
                <w:lang w:val="en-US" w:eastAsia="zh-CN"/>
              </w:rPr>
              <w:t xml:space="preserve">          </w:t>
            </w: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u w:val="none"/>
              </w:rPr>
            </w:pPr>
          </w:p>
          <w:p>
            <w:pPr>
              <w:keepNext w:val="0"/>
              <w:keepLines w:val="0"/>
              <w:suppressLineNumbers w:val="0"/>
              <w:adjustRightInd w:val="0"/>
              <w:snapToGrid w:val="0"/>
              <w:spacing w:before="0" w:beforeAutospacing="0" w:after="0" w:afterAutospacing="0"/>
              <w:ind w:left="0" w:right="0" w:firstLine="480" w:firstLineChars="200"/>
              <w:rPr>
                <w:rFonts w:hint="eastAsia" w:ascii="Times New Roman" w:hAnsi="Times New Roman" w:cs="宋体"/>
                <w:color w:val="000000"/>
                <w:sz w:val="24"/>
              </w:rPr>
            </w:pPr>
            <w:r>
              <w:rPr>
                <w:rFonts w:hint="eastAsia" w:ascii="Times New Roman" w:hAnsi="Times New Roman" w:cs="宋体"/>
                <w:color w:val="000000"/>
                <w:sz w:val="24"/>
                <w:u w:val="none"/>
              </w:rPr>
              <w:t xml:space="preserve">                                                   </w:t>
            </w:r>
            <w:r>
              <w:rPr>
                <w:rFonts w:hint="eastAsia" w:ascii="Times New Roman" w:hAnsi="Times New Roman" w:cs="宋体"/>
                <w:color w:val="000000"/>
                <w:sz w:val="24"/>
                <w:u w:val="none"/>
                <w:lang w:val="en-US" w:eastAsia="zh-CN"/>
              </w:rPr>
              <w:t xml:space="preserve">       </w:t>
            </w:r>
            <w:r>
              <w:rPr>
                <w:rFonts w:hint="eastAsia" w:ascii="Times New Roman" w:hAnsi="Times New Roman" w:cs="宋体"/>
                <w:color w:val="000000"/>
                <w:sz w:val="24"/>
                <w:u w:val="none"/>
              </w:rPr>
              <w:t xml:space="preserve"> </w:t>
            </w:r>
            <w:r>
              <w:rPr>
                <w:rFonts w:hint="eastAsia" w:ascii="Times New Roman" w:hAnsi="Times New Roman" w:cs="宋体"/>
                <w:color w:val="000000"/>
                <w:sz w:val="24"/>
              </w:rPr>
              <w:t xml:space="preserve">  </w:t>
            </w:r>
          </w:p>
          <w:p>
            <w:pPr>
              <w:widowControl w:val="0"/>
              <w:numPr>
                <w:ilvl w:val="0"/>
                <w:numId w:val="0"/>
              </w:numPr>
              <w:jc w:val="both"/>
              <w:rPr>
                <w:rFonts w:hint="eastAsia" w:ascii="Times New Roman" w:hAnsi="Times New Roman" w:cs="宋体"/>
                <w:color w:val="000000"/>
                <w:sz w:val="24"/>
              </w:rPr>
            </w:pPr>
          </w:p>
          <w:p>
            <w:pPr>
              <w:widowControl w:val="0"/>
              <w:numPr>
                <w:ilvl w:val="0"/>
                <w:numId w:val="0"/>
              </w:numPr>
              <w:jc w:val="both"/>
              <w:rPr>
                <w:rFonts w:hint="eastAsia" w:ascii="Times New Roman" w:hAnsi="Times New Roman" w:eastAsia="宋体" w:cs="宋体"/>
                <w:color w:val="000000"/>
                <w:sz w:val="24"/>
                <w:lang w:eastAsia="zh-CN"/>
              </w:rPr>
            </w:pPr>
            <w:r>
              <w:rPr>
                <w:rFonts w:hint="eastAsia" w:ascii="Times New Roman" w:hAnsi="Times New Roman" w:cs="宋体"/>
                <w:color w:val="000000"/>
                <w:sz w:val="24"/>
              </w:rPr>
              <w:t xml:space="preserve">                               </w:t>
            </w:r>
            <w:r>
              <w:rPr>
                <w:rFonts w:hint="eastAsia" w:ascii="Times New Roman" w:hAnsi="Times New Roman" w:cs="宋体"/>
                <w:color w:val="000000"/>
                <w:sz w:val="24"/>
                <w:lang w:val="en-US" w:eastAsia="zh-CN"/>
              </w:rPr>
              <w:t xml:space="preserve">    </w:t>
            </w:r>
            <w:r>
              <w:rPr>
                <w:rFonts w:hint="eastAsia" w:ascii="Times New Roman" w:hAnsi="Times New Roman" w:cs="宋体"/>
                <w:color w:val="000000"/>
                <w:sz w:val="24"/>
                <w:u w:val="none"/>
                <w:lang w:val="en-US" w:eastAsia="zh-CN"/>
              </w:rPr>
              <w:t xml:space="preserve"> </w:t>
            </w:r>
            <w:r>
              <w:rPr>
                <w:rFonts w:hint="eastAsia" w:ascii="Times New Roman" w:hAnsi="Times New Roman" w:cs="宋体"/>
                <w:color w:val="000000"/>
                <w:sz w:val="24"/>
                <w:u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jc w:val="center"/>
        </w:trPr>
        <w:tc>
          <w:tcPr>
            <w:tcW w:w="1279" w:type="dxa"/>
            <w:noWrap w:val="0"/>
            <w:vAlign w:val="center"/>
          </w:tcPr>
          <w:p>
            <w:pPr>
              <w:keepNext w:val="0"/>
              <w:keepLines w:val="0"/>
              <w:suppressLineNumbers w:val="0"/>
              <w:spacing w:before="0" w:beforeAutospacing="0" w:after="0" w:afterAutospacing="0" w:line="300" w:lineRule="exact"/>
              <w:ind w:left="0" w:right="3" w:rightChars="0"/>
              <w:jc w:val="center"/>
              <w:rPr>
                <w:rFonts w:hint="eastAsia" w:ascii="Times New Roman" w:hAnsi="Times New Roman" w:cs="仿宋_GB2312"/>
                <w:color w:val="000000"/>
                <w:sz w:val="24"/>
                <w:lang w:eastAsia="zh-CN"/>
              </w:rPr>
            </w:pPr>
            <w:r>
              <w:rPr>
                <w:rFonts w:hint="eastAsia" w:ascii="Times New Roman" w:hAnsi="Times New Roman" w:cs="仿宋_GB2312"/>
                <w:color w:val="000000"/>
                <w:sz w:val="24"/>
                <w:lang w:eastAsia="zh-CN"/>
              </w:rPr>
              <w:t>被检单位签名确认检查情况</w:t>
            </w:r>
          </w:p>
        </w:tc>
        <w:tc>
          <w:tcPr>
            <w:tcW w:w="7944" w:type="dxa"/>
            <w:gridSpan w:val="14"/>
            <w:noWrap w:val="0"/>
            <w:vAlign w:val="center"/>
          </w:tcPr>
          <w:p>
            <w:pPr>
              <w:keepNext w:val="0"/>
              <w:keepLines w:val="0"/>
              <w:suppressLineNumbers w:val="0"/>
              <w:spacing w:before="0" w:beforeAutospacing="0" w:after="0" w:afterAutospacing="0" w:line="300" w:lineRule="exact"/>
              <w:ind w:left="0" w:right="-52" w:rightChars="0"/>
              <w:jc w:val="both"/>
              <w:rPr>
                <w:rFonts w:hint="eastAsia" w:ascii="宋体" w:hAnsi="宋体" w:eastAsia="宋体" w:cs="宋体"/>
                <w:sz w:val="24"/>
                <w:szCs w:val="24"/>
                <w:lang w:eastAsia="zh-CN"/>
              </w:rPr>
            </w:pPr>
          </w:p>
          <w:p>
            <w:pPr>
              <w:keepNext w:val="0"/>
              <w:keepLines w:val="0"/>
              <w:suppressLineNumbers w:val="0"/>
              <w:spacing w:before="0" w:beforeAutospacing="0" w:after="0" w:afterAutospacing="0" w:line="300" w:lineRule="exact"/>
              <w:ind w:left="0" w:right="-52" w:rightChars="0"/>
              <w:jc w:val="both"/>
              <w:rPr>
                <w:rFonts w:hint="eastAsia" w:ascii="宋体" w:hAnsi="宋体" w:eastAsia="宋体" w:cs="宋体"/>
                <w:sz w:val="24"/>
                <w:szCs w:val="24"/>
                <w:lang w:eastAsia="zh-CN"/>
              </w:rPr>
            </w:pPr>
          </w:p>
          <w:p>
            <w:pPr>
              <w:keepNext w:val="0"/>
              <w:keepLines w:val="0"/>
              <w:suppressLineNumbers w:val="0"/>
              <w:spacing w:before="0" w:beforeAutospacing="0" w:after="0" w:afterAutospacing="0" w:line="300" w:lineRule="exact"/>
              <w:ind w:left="0" w:right="-52" w:rightChars="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企业现场负责人阅核后，在该栏签名并同时签注“以上检查情况记录属实”</w:t>
            </w:r>
          </w:p>
          <w:p>
            <w:pPr>
              <w:pStyle w:val="2"/>
              <w:numPr>
                <w:ilvl w:val="0"/>
                <w:numId w:val="0"/>
              </w:numPr>
              <w:ind w:leftChars="0"/>
              <w:rPr>
                <w:rFonts w:hint="eastAsia" w:ascii="宋体" w:hAnsi="宋体" w:eastAsia="宋体" w:cs="宋体"/>
                <w:sz w:val="24"/>
                <w:szCs w:val="24"/>
                <w:lang w:eastAsia="zh-CN"/>
              </w:rPr>
            </w:pPr>
          </w:p>
          <w:p>
            <w:pPr>
              <w:keepNext w:val="0"/>
              <w:keepLines w:val="0"/>
              <w:suppressLineNumbers w:val="0"/>
              <w:spacing w:before="0" w:beforeAutospacing="0" w:after="0" w:afterAutospacing="0" w:line="300" w:lineRule="exact"/>
              <w:ind w:left="0" w:right="-52" w:rightChars="0"/>
              <w:jc w:val="both"/>
              <w:rPr>
                <w:rFonts w:hint="eastAsia" w:ascii="宋体" w:hAnsi="宋体" w:eastAsia="宋体" w:cs="宋体"/>
                <w:sz w:val="24"/>
                <w:szCs w:val="24"/>
                <w:lang w:eastAsia="zh-CN"/>
              </w:rPr>
            </w:pPr>
          </w:p>
          <w:p>
            <w:pPr>
              <w:keepNext w:val="0"/>
              <w:keepLines w:val="0"/>
              <w:suppressLineNumbers w:val="0"/>
              <w:spacing w:before="0" w:beforeAutospacing="0" w:after="0" w:afterAutospacing="0" w:line="300" w:lineRule="exact"/>
              <w:ind w:left="0" w:right="-52" w:rightChars="0" w:firstLine="2640" w:firstLineChars="11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被检查人（</w:t>
            </w:r>
            <w:r>
              <w:rPr>
                <w:rFonts w:hint="eastAsia" w:ascii="宋体" w:hAnsi="宋体" w:eastAsia="宋体" w:cs="宋体"/>
                <w:sz w:val="24"/>
                <w:szCs w:val="24"/>
                <w:lang w:val="en-US" w:eastAsia="zh-CN"/>
              </w:rPr>
              <w:t>签名、盖章）</w:t>
            </w:r>
            <w:r>
              <w:rPr>
                <w:rFonts w:hint="eastAsia" w:ascii="宋体" w:hAnsi="宋体" w:eastAsia="宋体" w:cs="宋体"/>
                <w:sz w:val="24"/>
                <w:szCs w:val="24"/>
                <w:lang w:eastAsia="zh-CN"/>
              </w:rPr>
              <w:t>：</w:t>
            </w:r>
          </w:p>
          <w:p>
            <w:pPr>
              <w:keepNext w:val="0"/>
              <w:keepLines w:val="0"/>
              <w:suppressLineNumbers w:val="0"/>
              <w:spacing w:before="0" w:beforeAutospacing="0" w:after="0" w:afterAutospacing="0" w:line="300" w:lineRule="exact"/>
              <w:ind w:left="0" w:right="-52" w:rightChars="0" w:firstLine="2640" w:firstLineChars="1100"/>
              <w:jc w:val="both"/>
              <w:rPr>
                <w:rFonts w:hint="eastAsia"/>
                <w:lang w:eastAsia="zh-CN"/>
              </w:rPr>
            </w:pPr>
            <w:r>
              <w:rPr>
                <w:rFonts w:hint="eastAsia" w:ascii="宋体" w:hAnsi="宋体" w:eastAsia="宋体" w:cs="宋体"/>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center"/>
        </w:trPr>
        <w:tc>
          <w:tcPr>
            <w:tcW w:w="1279" w:type="dxa"/>
            <w:noWrap w:val="0"/>
            <w:vAlign w:val="center"/>
          </w:tcPr>
          <w:p>
            <w:pPr>
              <w:keepNext w:val="0"/>
              <w:keepLines w:val="0"/>
              <w:suppressLineNumbers w:val="0"/>
              <w:spacing w:before="0" w:beforeAutospacing="0" w:after="0" w:afterAutospacing="0" w:line="300" w:lineRule="exact"/>
              <w:ind w:left="0" w:right="3" w:rightChars="0"/>
              <w:jc w:val="left"/>
              <w:rPr>
                <w:rFonts w:hint="eastAsia" w:ascii="Times New Roman" w:hAnsi="Times New Roman" w:eastAsia="宋体" w:cs="宋体"/>
                <w:color w:val="000000"/>
                <w:sz w:val="24"/>
              </w:rPr>
            </w:pPr>
            <w:r>
              <w:rPr>
                <w:rFonts w:hint="eastAsia" w:ascii="Times New Roman" w:hAnsi="Times New Roman" w:eastAsia="宋体" w:cs="宋体"/>
                <w:color w:val="000000"/>
                <w:sz w:val="24"/>
                <w:lang w:eastAsia="zh-CN"/>
              </w:rPr>
              <w:t>联合检查情况小结</w:t>
            </w:r>
          </w:p>
        </w:tc>
        <w:tc>
          <w:tcPr>
            <w:tcW w:w="7944" w:type="dxa"/>
            <w:gridSpan w:val="14"/>
            <w:noWrap w:val="0"/>
            <w:vAlign w:val="center"/>
          </w:tcPr>
          <w:p>
            <w:pPr>
              <w:keepNext w:val="0"/>
              <w:keepLines w:val="0"/>
              <w:suppressLineNumbers w:val="0"/>
              <w:spacing w:before="0" w:beforeAutospacing="0" w:after="0" w:afterAutospacing="0" w:line="300" w:lineRule="exact"/>
              <w:ind w:left="0" w:right="480"/>
              <w:jc w:val="right"/>
              <w:rPr>
                <w:rFonts w:hint="eastAsia" w:ascii="Times New Roman" w:hAnsi="Times New Roman"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jc w:val="center"/>
        </w:trPr>
        <w:tc>
          <w:tcPr>
            <w:tcW w:w="1279" w:type="dxa"/>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rPr>
            </w:pPr>
            <w:r>
              <w:rPr>
                <w:rFonts w:hint="eastAsia" w:ascii="Times New Roman" w:hAnsi="Times New Roman" w:eastAsia="宋体" w:cs="宋体"/>
                <w:color w:val="000000"/>
                <w:sz w:val="24"/>
                <w:lang w:eastAsia="zh-CN"/>
              </w:rPr>
              <w:t>牵头部门分管领导审核意见</w:t>
            </w:r>
          </w:p>
        </w:tc>
        <w:tc>
          <w:tcPr>
            <w:tcW w:w="7944" w:type="dxa"/>
            <w:gridSpan w:val="14"/>
            <w:noWrap w:val="0"/>
            <w:vAlign w:val="top"/>
          </w:tcPr>
          <w:p>
            <w:pPr>
              <w:keepNext w:val="0"/>
              <w:keepLines w:val="0"/>
              <w:suppressLineNumbers w:val="0"/>
              <w:spacing w:before="0" w:beforeAutospacing="0" w:after="0" w:afterAutospacing="0" w:line="300" w:lineRule="exact"/>
              <w:ind w:left="0" w:right="0"/>
              <w:jc w:val="center"/>
              <w:rPr>
                <w:rFonts w:hint="eastAsia" w:ascii="Times New Roman" w:hAnsi="Times New Roman" w:cs="仿宋_GB2312"/>
                <w:color w:val="000000"/>
                <w:sz w:val="24"/>
              </w:rPr>
            </w:pPr>
          </w:p>
        </w:tc>
      </w:tr>
    </w:tbl>
    <w:p>
      <w:bookmarkStart w:id="0" w:name="_GoBack"/>
      <w:bookmarkEnd w:id="0"/>
    </w:p>
    <w:sectPr>
      <w:footerReference r:id="rId3" w:type="default"/>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F5605C"/>
    <w:multiLevelType w:val="multilevel"/>
    <w:tmpl w:val="16F5605C"/>
    <w:lvl w:ilvl="0" w:tentative="0">
      <w:start w:val="1"/>
      <w:numFmt w:val="ideographDigital"/>
      <w:pStyle w:val="2"/>
      <w:lvlText w:val="（%1）"/>
      <w:lvlJc w:val="left"/>
      <w:pPr>
        <w:tabs>
          <w:tab w:val="left" w:pos="930"/>
        </w:tabs>
        <w:ind w:left="93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OTlmYTFlODQ2YTAxZWNlYTRlNmNjZGY4NTlhMWUifQ=="/>
  </w:docVars>
  <w:rsids>
    <w:rsidRoot w:val="7754046E"/>
    <w:rsid w:val="77540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numPr>
        <w:ilvl w:val="0"/>
        <w:numId w:val="1"/>
      </w:numPr>
      <w:ind w:left="0" w:firstLine="0"/>
      <w:outlineLvl w:val="1"/>
    </w:pPr>
    <w:rPr>
      <w:rFonts w:ascii="Arial" w:hAnsi="Arial" w:eastAsia="楷体_GB2312"/>
      <w:b/>
      <w:bCs/>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2023-10-19T01:11:00Z</dcterms:created>
  <dc:creator>彭蔚</dc:creator>
  <cp:lastModifiedBy>彭蔚</cp:lastModifiedBy>
  <dcterms:modified xsi:type="dcterms:W3CDTF">2023-10-19T01:17:09Z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B2D51E6BFA3B44E78A86D6E2F57BE82C_11</vt:lpwstr>
  </property>
</Properties>
</file>